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1C" w:rsidRDefault="00483207">
      <w:pPr>
        <w:pStyle w:val="berschrift3"/>
      </w:pPr>
      <w:bookmarkStart w:id="0" w:name="_frqb9auqneko" w:colFirst="0" w:colLast="0"/>
      <w:bookmarkStart w:id="1" w:name="_GoBack"/>
      <w:bookmarkEnd w:id="0"/>
      <w:bookmarkEnd w:id="1"/>
      <w:r>
        <w:t>PRESS RELEASE</w:t>
      </w:r>
    </w:p>
    <w:p w:rsidR="00CE771C" w:rsidRDefault="00CE771C"/>
    <w:p w:rsidR="00CE771C" w:rsidRDefault="00483207">
      <w:r>
        <w:t>Zurich, January 24, 2019</w:t>
      </w:r>
    </w:p>
    <w:p w:rsidR="00CE771C" w:rsidRDefault="00CE771C"/>
    <w:p w:rsidR="00CE771C" w:rsidRPr="00A75E95" w:rsidRDefault="00483207">
      <w:pPr>
        <w:rPr>
          <w:b/>
          <w:lang w:val="en-US"/>
        </w:rPr>
      </w:pPr>
      <w:r w:rsidRPr="00A75E95">
        <w:rPr>
          <w:b/>
          <w:lang w:val="en-US"/>
        </w:rPr>
        <w:t>Launch of Incubator program for 26 Swiss startups in the Circular Economy</w:t>
      </w:r>
    </w:p>
    <w:p w:rsidR="00CE771C" w:rsidRPr="00A75E95" w:rsidRDefault="00CE771C">
      <w:pPr>
        <w:rPr>
          <w:lang w:val="en-US"/>
        </w:rPr>
      </w:pPr>
    </w:p>
    <w:p w:rsidR="00CE771C" w:rsidRPr="00A75E95" w:rsidRDefault="00483207">
      <w:pPr>
        <w:rPr>
          <w:lang w:val="en-US"/>
        </w:rPr>
      </w:pPr>
      <w:r w:rsidRPr="00A75E95">
        <w:rPr>
          <w:lang w:val="en-US"/>
        </w:rPr>
        <w:t xml:space="preserve">The Swiss-wide initiative </w:t>
      </w:r>
      <w:hyperlink r:id="rId7">
        <w:r w:rsidRPr="00A75E95">
          <w:rPr>
            <w:color w:val="1155CC"/>
            <w:u w:val="single"/>
            <w:lang w:val="en-US"/>
          </w:rPr>
          <w:t>Circular Economy Transition</w:t>
        </w:r>
      </w:hyperlink>
      <w:r w:rsidRPr="00A75E95">
        <w:rPr>
          <w:lang w:val="en-US"/>
        </w:rPr>
        <w:t xml:space="preserve"> has launched its Incubator program in the cities of Bern, Geneva, Lausanne, and Zurich. During the next 3 months, the selected 26 Swiss startups will benefit from one-to-one mentoring sessions with experienced coaches, workshops, networking sessions, and </w:t>
      </w:r>
      <w:r w:rsidRPr="00A75E95">
        <w:rPr>
          <w:lang w:val="en-US"/>
        </w:rPr>
        <w:t xml:space="preserve">access to the Swiss circular startup ecosystem and a pool of experts within the field of Circular Economy.  </w:t>
      </w:r>
    </w:p>
    <w:p w:rsidR="00CE771C" w:rsidRPr="00A75E95" w:rsidRDefault="00CE771C">
      <w:pPr>
        <w:rPr>
          <w:lang w:val="en-US"/>
        </w:rPr>
      </w:pPr>
    </w:p>
    <w:p w:rsidR="00CE771C" w:rsidRPr="00A75E95" w:rsidRDefault="00483207">
      <w:pPr>
        <w:rPr>
          <w:lang w:val="en-US"/>
        </w:rPr>
      </w:pPr>
      <w:r w:rsidRPr="00A75E95">
        <w:rPr>
          <w:lang w:val="en-US"/>
        </w:rPr>
        <w:t>Although the participating startups are working in different industry sectors, their solutions are all based on circular activities like resell an</w:t>
      </w:r>
      <w:r w:rsidRPr="00A75E95">
        <w:rPr>
          <w:lang w:val="en-US"/>
        </w:rPr>
        <w:t xml:space="preserve">d reuse, repair, and recycle. For example, sharing platforms such as </w:t>
      </w:r>
      <w:hyperlink r:id="rId8">
        <w:r w:rsidRPr="00A75E95">
          <w:rPr>
            <w:color w:val="1155CC"/>
            <w:u w:val="single"/>
            <w:lang w:val="en-US"/>
          </w:rPr>
          <w:t>sharealook</w:t>
        </w:r>
      </w:hyperlink>
      <w:r w:rsidRPr="00A75E95">
        <w:rPr>
          <w:lang w:val="en-US"/>
        </w:rPr>
        <w:t xml:space="preserve">, </w:t>
      </w:r>
      <w:hyperlink r:id="rId9">
        <w:r w:rsidRPr="00A75E95">
          <w:rPr>
            <w:color w:val="1155CC"/>
            <w:u w:val="single"/>
            <w:lang w:val="en-US"/>
          </w:rPr>
          <w:t>Bibou'tic</w:t>
        </w:r>
      </w:hyperlink>
      <w:r w:rsidRPr="00A75E95">
        <w:rPr>
          <w:lang w:val="en-US"/>
        </w:rPr>
        <w:t xml:space="preserve">, and </w:t>
      </w:r>
      <w:hyperlink r:id="rId10">
        <w:r w:rsidRPr="00A75E95">
          <w:rPr>
            <w:color w:val="1155CC"/>
            <w:u w:val="single"/>
            <w:lang w:val="en-US"/>
          </w:rPr>
          <w:t>la manivelle</w:t>
        </w:r>
      </w:hyperlink>
      <w:r w:rsidRPr="00A75E95">
        <w:rPr>
          <w:lang w:val="en-US"/>
        </w:rPr>
        <w:t xml:space="preserve"> are fostering the</w:t>
      </w:r>
      <w:r w:rsidRPr="00A75E95">
        <w:rPr>
          <w:lang w:val="en-US"/>
        </w:rPr>
        <w:t xml:space="preserve"> reuse of clothes and tools. Startups like </w:t>
      </w:r>
      <w:hyperlink r:id="rId11">
        <w:r w:rsidRPr="00A75E95">
          <w:rPr>
            <w:color w:val="1155CC"/>
            <w:u w:val="single"/>
            <w:lang w:val="en-US"/>
          </w:rPr>
          <w:t>La Corde A Linge</w:t>
        </w:r>
      </w:hyperlink>
      <w:r w:rsidRPr="00A75E95">
        <w:rPr>
          <w:lang w:val="en-US"/>
        </w:rPr>
        <w:t xml:space="preserve">, </w:t>
      </w:r>
      <w:hyperlink r:id="rId12">
        <w:r w:rsidRPr="00A75E95">
          <w:rPr>
            <w:color w:val="1155CC"/>
            <w:u w:val="single"/>
            <w:lang w:val="en-US"/>
          </w:rPr>
          <w:t>Kompotoi</w:t>
        </w:r>
      </w:hyperlink>
      <w:r w:rsidRPr="00A75E95">
        <w:rPr>
          <w:lang w:val="en-US"/>
        </w:rPr>
        <w:t xml:space="preserve"> and </w:t>
      </w:r>
      <w:hyperlink r:id="rId13">
        <w:r w:rsidRPr="00A75E95">
          <w:rPr>
            <w:color w:val="1155CC"/>
            <w:u w:val="single"/>
            <w:lang w:val="en-US"/>
          </w:rPr>
          <w:t>T</w:t>
        </w:r>
      </w:hyperlink>
      <w:hyperlink r:id="rId14">
        <w:r w:rsidRPr="00A75E95">
          <w:rPr>
            <w:color w:val="1155CC"/>
            <w:u w:val="single"/>
            <w:lang w:val="en-US"/>
          </w:rPr>
          <w:t>errabiom</w:t>
        </w:r>
      </w:hyperlink>
      <w:r w:rsidRPr="00A75E95">
        <w:rPr>
          <w:lang w:val="en-US"/>
        </w:rPr>
        <w:t xml:space="preserve"> close biological loops and bring back nutritions to the environment, whereas </w:t>
      </w:r>
      <w:hyperlink r:id="rId15">
        <w:r w:rsidRPr="00A75E95">
          <w:rPr>
            <w:color w:val="1155CC"/>
            <w:u w:val="single"/>
            <w:lang w:val="en-US"/>
          </w:rPr>
          <w:t>RePlastic</w:t>
        </w:r>
      </w:hyperlink>
      <w:r w:rsidRPr="00A75E95">
        <w:rPr>
          <w:lang w:val="en-US"/>
        </w:rPr>
        <w:t xml:space="preserve"> are transforming what used to be waste into valuable products. More information about the selected startups can be </w:t>
      </w:r>
      <w:r w:rsidRPr="00A75E95">
        <w:rPr>
          <w:lang w:val="en-US"/>
        </w:rPr>
        <w:t xml:space="preserve">found </w:t>
      </w:r>
      <w:hyperlink r:id="rId16">
        <w:r w:rsidRPr="00A75E95">
          <w:rPr>
            <w:color w:val="1155CC"/>
            <w:u w:val="single"/>
            <w:lang w:val="en-US"/>
          </w:rPr>
          <w:t>​</w:t>
        </w:r>
      </w:hyperlink>
      <w:hyperlink r:id="rId17">
        <w:r w:rsidRPr="00A75E95">
          <w:rPr>
            <w:color w:val="1155CC"/>
            <w:u w:val="single"/>
            <w:lang w:val="en-US"/>
          </w:rPr>
          <w:t>here</w:t>
        </w:r>
      </w:hyperlink>
      <w:r w:rsidRPr="00A75E95">
        <w:rPr>
          <w:lang w:val="en-US"/>
        </w:rPr>
        <w:t>​</w:t>
      </w:r>
      <w:r w:rsidRPr="00A75E95">
        <w:rPr>
          <w:lang w:val="en-US"/>
        </w:rPr>
        <w:t>.</w:t>
      </w:r>
    </w:p>
    <w:p w:rsidR="00CE771C" w:rsidRPr="00A75E95" w:rsidRDefault="00CE771C">
      <w:pPr>
        <w:rPr>
          <w:lang w:val="en-US"/>
        </w:rPr>
      </w:pPr>
    </w:p>
    <w:p w:rsidR="00CE771C" w:rsidRPr="00A75E95" w:rsidRDefault="00483207">
      <w:pPr>
        <w:rPr>
          <w:lang w:val="en-US"/>
        </w:rPr>
      </w:pPr>
      <w:r w:rsidRPr="00A75E95">
        <w:rPr>
          <w:lang w:val="en-US"/>
        </w:rPr>
        <w:t xml:space="preserve">“The 26 participating projects are on different stages in their business development process, each one with individual </w:t>
      </w:r>
      <w:r w:rsidRPr="00A75E95">
        <w:rPr>
          <w:lang w:val="en-US"/>
        </w:rPr>
        <w:t>needs – from business model validation, implementation of a solution, to marketing and more visibility. By granting the participants access to the expertise and entrepreneurial community of the Swiss Impact Hubs, we are able to offer tailor-made support to</w:t>
      </w:r>
      <w:r w:rsidRPr="00A75E95">
        <w:rPr>
          <w:lang w:val="en-US"/>
        </w:rPr>
        <w:t xml:space="preserve"> each project”, says Jose Silva, Incubator program lead at Circular Economy Transition.</w:t>
      </w:r>
    </w:p>
    <w:p w:rsidR="00CE771C" w:rsidRPr="00A75E95" w:rsidRDefault="00CE771C">
      <w:pPr>
        <w:rPr>
          <w:lang w:val="en-US"/>
        </w:rPr>
      </w:pPr>
    </w:p>
    <w:p w:rsidR="00CE771C" w:rsidRPr="00A75E95" w:rsidRDefault="00483207">
      <w:pPr>
        <w:rPr>
          <w:lang w:val="en-US"/>
        </w:rPr>
      </w:pPr>
      <w:r w:rsidRPr="00A75E95">
        <w:rPr>
          <w:lang w:val="en-US"/>
        </w:rPr>
        <w:t xml:space="preserve">Apart from the Incubator program, Circular Economy Transition organizes monthly </w:t>
      </w:r>
      <w:hyperlink r:id="rId18">
        <w:r w:rsidRPr="00A75E95">
          <w:rPr>
            <w:color w:val="1155CC"/>
            <w:u w:val="single"/>
            <w:lang w:val="en-US"/>
          </w:rPr>
          <w:t>community events</w:t>
        </w:r>
      </w:hyperlink>
      <w:r w:rsidRPr="00A75E95">
        <w:rPr>
          <w:lang w:val="en-US"/>
        </w:rPr>
        <w:t xml:space="preserve"> on</w:t>
      </w:r>
      <w:r w:rsidRPr="00A75E95">
        <w:rPr>
          <w:lang w:val="en-US"/>
        </w:rPr>
        <w:t xml:space="preserve"> the topic of Circular Economy and operates the </w:t>
      </w:r>
      <w:hyperlink r:id="rId19">
        <w:r w:rsidRPr="00A75E95">
          <w:rPr>
            <w:color w:val="1155CC"/>
            <w:u w:val="single"/>
            <w:lang w:val="en-US"/>
          </w:rPr>
          <w:t>Business Lab</w:t>
        </w:r>
      </w:hyperlink>
      <w:r w:rsidRPr="00A75E95">
        <w:rPr>
          <w:lang w:val="en-US"/>
        </w:rPr>
        <w:t>, a platform for corporates and SMEs that supports them in identifying circular business potential, optimizing their value chains an</w:t>
      </w:r>
      <w:r w:rsidRPr="00A75E95">
        <w:rPr>
          <w:lang w:val="en-US"/>
        </w:rPr>
        <w:t>d prototyping new solutions and products.</w:t>
      </w:r>
    </w:p>
    <w:p w:rsidR="00CE771C" w:rsidRPr="00A75E95" w:rsidRDefault="00CE771C">
      <w:pPr>
        <w:rPr>
          <w:lang w:val="en-US"/>
        </w:rPr>
      </w:pPr>
    </w:p>
    <w:p w:rsidR="00CE771C" w:rsidRDefault="00CE771C"/>
    <w:p w:rsidR="00CE771C" w:rsidRDefault="00483207">
      <w:pPr>
        <w:rPr>
          <w:b/>
        </w:rPr>
      </w:pPr>
      <w:r>
        <w:rPr>
          <w:b/>
        </w:rPr>
        <w:t>--- END---</w:t>
      </w:r>
    </w:p>
    <w:p w:rsidR="00CE771C" w:rsidRDefault="00CE771C">
      <w:pPr>
        <w:rPr>
          <w:b/>
        </w:rPr>
      </w:pPr>
    </w:p>
    <w:p w:rsidR="00CE771C" w:rsidRDefault="00CE771C">
      <w:pPr>
        <w:rPr>
          <w:b/>
        </w:rPr>
      </w:pPr>
    </w:p>
    <w:p w:rsidR="00CE771C" w:rsidRDefault="00483207">
      <w:pPr>
        <w:rPr>
          <w:b/>
        </w:rPr>
      </w:pPr>
      <w:r>
        <w:rPr>
          <w:b/>
        </w:rPr>
        <w:t>For ​more ​information, ​please ​contact:</w:t>
      </w:r>
    </w:p>
    <w:p w:rsidR="00CE771C" w:rsidRDefault="00483207">
      <w:r>
        <w:t xml:space="preserve">Viktor Vogt </w:t>
      </w:r>
    </w:p>
    <w:p w:rsidR="00CE771C" w:rsidRDefault="00483207">
      <w:r>
        <w:t>Communication Lead Circular Economy Transition</w:t>
      </w:r>
    </w:p>
    <w:p w:rsidR="00CE771C" w:rsidRDefault="00483207">
      <w:r>
        <w:t>+41 77 529 66 91</w:t>
      </w:r>
    </w:p>
    <w:p w:rsidR="00CE771C" w:rsidRDefault="00483207">
      <w:hyperlink r:id="rId20">
        <w:r>
          <w:rPr>
            <w:color w:val="1155CC"/>
            <w:u w:val="single"/>
          </w:rPr>
          <w:t>viktor.vogt@impacthub.ch</w:t>
        </w:r>
      </w:hyperlink>
    </w:p>
    <w:p w:rsidR="00CE771C" w:rsidRDefault="00CE771C"/>
    <w:p w:rsidR="00CE771C" w:rsidRDefault="00483207">
      <w:r>
        <w:rPr>
          <w:b/>
        </w:rPr>
        <w:t>Logos and images:</w:t>
      </w:r>
      <w:r>
        <w:t xml:space="preserve"> </w:t>
      </w:r>
      <w:hyperlink r:id="rId21">
        <w:r>
          <w:rPr>
            <w:color w:val="1155CC"/>
            <w:u w:val="single"/>
          </w:rPr>
          <w:t>click here</w:t>
        </w:r>
      </w:hyperlink>
    </w:p>
    <w:p w:rsidR="00013D27" w:rsidRDefault="00013D27">
      <w:pPr>
        <w:ind w:right="-260"/>
        <w:rPr>
          <w:b/>
          <w:sz w:val="28"/>
          <w:szCs w:val="28"/>
        </w:rPr>
      </w:pPr>
    </w:p>
    <w:p w:rsidR="00CE771C" w:rsidRDefault="00483207">
      <w:pPr>
        <w:ind w:right="-260"/>
        <w:rPr>
          <w:b/>
        </w:rPr>
      </w:pPr>
      <w:r>
        <w:rPr>
          <w:b/>
        </w:rPr>
        <w:lastRenderedPageBreak/>
        <w:t>About Circular Economy Transition:</w:t>
      </w:r>
    </w:p>
    <w:p w:rsidR="00CE771C" w:rsidRDefault="00483207">
      <w:pPr>
        <w:ind w:right="-260"/>
      </w:pPr>
      <w:r>
        <w:t>Circular Ec</w:t>
      </w:r>
      <w:r>
        <w:t>onomy Transition is a pioneer initiative that aims to accelerate the transition of Switzerland to a Circular Economy. It currently takes place in 5 Swiss cities – Basel, Bern, Geneva, Lausanne and Zurich.</w:t>
      </w:r>
    </w:p>
    <w:p w:rsidR="00CE771C" w:rsidRDefault="00483207">
      <w:pPr>
        <w:ind w:right="-260"/>
      </w:pPr>
      <w:r>
        <w:t>In close collaboration with the five Swiss Impact H</w:t>
      </w:r>
      <w:r>
        <w:t xml:space="preserve">ubs in </w:t>
      </w:r>
      <w:hyperlink r:id="rId22">
        <w:r>
          <w:rPr>
            <w:color w:val="1155CC"/>
            <w:u w:val="single"/>
          </w:rPr>
          <w:t>Basel</w:t>
        </w:r>
      </w:hyperlink>
      <w:r>
        <w:t xml:space="preserve">, </w:t>
      </w:r>
      <w:hyperlink r:id="rId23">
        <w:r>
          <w:rPr>
            <w:color w:val="1155CC"/>
            <w:u w:val="single"/>
          </w:rPr>
          <w:t>Bern</w:t>
        </w:r>
      </w:hyperlink>
      <w:r>
        <w:t xml:space="preserve">, </w:t>
      </w:r>
      <w:hyperlink r:id="rId24">
        <w:r>
          <w:rPr>
            <w:color w:val="1155CC"/>
            <w:u w:val="single"/>
          </w:rPr>
          <w:t>Geneva</w:t>
        </w:r>
      </w:hyperlink>
      <w:r>
        <w:t xml:space="preserve">, </w:t>
      </w:r>
      <w:hyperlink r:id="rId25">
        <w:r>
          <w:rPr>
            <w:color w:val="1155CC"/>
            <w:u w:val="single"/>
          </w:rPr>
          <w:t>Lausanne</w:t>
        </w:r>
      </w:hyperlink>
      <w:r>
        <w:t xml:space="preserve">, and </w:t>
      </w:r>
      <w:hyperlink r:id="rId26">
        <w:r>
          <w:rPr>
            <w:color w:val="1155CC"/>
            <w:u w:val="single"/>
          </w:rPr>
          <w:t>Zurich</w:t>
        </w:r>
      </w:hyperlink>
      <w:r>
        <w:t xml:space="preserve">, </w:t>
      </w:r>
      <w:hyperlink r:id="rId27">
        <w:r>
          <w:rPr>
            <w:color w:val="1155CC"/>
            <w:u w:val="single"/>
          </w:rPr>
          <w:t>sanu durabilitas</w:t>
        </w:r>
      </w:hyperlink>
      <w:r>
        <w:t xml:space="preserve"> and with the support of </w:t>
      </w:r>
      <w:hyperlink r:id="rId28">
        <w:r>
          <w:rPr>
            <w:color w:val="1155CC"/>
            <w:u w:val="single"/>
          </w:rPr>
          <w:t>MAVA foundation</w:t>
        </w:r>
      </w:hyperlink>
      <w:r>
        <w:t xml:space="preserve">, this initiative will contribute to drive the </w:t>
      </w:r>
      <w:r>
        <w:rPr>
          <w:sz w:val="20"/>
          <w:szCs w:val="20"/>
        </w:rPr>
        <w:t xml:space="preserve">circular thinking </w:t>
      </w:r>
      <w:r>
        <w:t>for the fu</w:t>
      </w:r>
      <w:r>
        <w:t>ture of business, policy making and society through 4 main pillars.</w:t>
      </w:r>
    </w:p>
    <w:p w:rsidR="00CE771C" w:rsidRDefault="00483207">
      <w:pPr>
        <w:numPr>
          <w:ilvl w:val="0"/>
          <w:numId w:val="1"/>
        </w:numPr>
        <w:ind w:left="0" w:right="-260" w:firstLine="0"/>
      </w:pPr>
      <w:r>
        <w:t>An Incubator for projects &amp; startups</w:t>
      </w:r>
    </w:p>
    <w:p w:rsidR="00CE771C" w:rsidRDefault="00483207">
      <w:pPr>
        <w:numPr>
          <w:ilvl w:val="0"/>
          <w:numId w:val="1"/>
        </w:numPr>
        <w:ind w:left="0" w:right="-260" w:firstLine="0"/>
      </w:pPr>
      <w:r>
        <w:t>Business lab for corporates and SMEs</w:t>
      </w:r>
    </w:p>
    <w:p w:rsidR="00CE771C" w:rsidRDefault="00483207">
      <w:pPr>
        <w:numPr>
          <w:ilvl w:val="0"/>
          <w:numId w:val="1"/>
        </w:numPr>
        <w:ind w:left="0" w:right="-260" w:firstLine="0"/>
      </w:pPr>
      <w:r>
        <w:t>Community events for the general public</w:t>
      </w:r>
    </w:p>
    <w:p w:rsidR="00CE771C" w:rsidRDefault="00483207">
      <w:pPr>
        <w:numPr>
          <w:ilvl w:val="0"/>
          <w:numId w:val="1"/>
        </w:numPr>
        <w:ind w:left="0" w:right="-260" w:firstLine="0"/>
      </w:pPr>
      <w:r>
        <w:t>Research and policy recommendations</w:t>
      </w:r>
    </w:p>
    <w:p w:rsidR="00CE771C" w:rsidRDefault="00CE771C">
      <w:pPr>
        <w:ind w:left="-260" w:right="-260"/>
      </w:pPr>
    </w:p>
    <w:p w:rsidR="00CE771C" w:rsidRDefault="00CE771C">
      <w:pPr>
        <w:ind w:left="-260" w:right="-260"/>
      </w:pPr>
    </w:p>
    <w:p w:rsidR="00CE771C" w:rsidRDefault="00CE771C">
      <w:pPr>
        <w:rPr>
          <w:color w:val="FFFFFF"/>
          <w:sz w:val="34"/>
          <w:szCs w:val="34"/>
        </w:rPr>
      </w:pPr>
    </w:p>
    <w:p w:rsidR="00CE771C" w:rsidRDefault="00CE771C"/>
    <w:sectPr w:rsidR="00CE771C">
      <w:headerReference w:type="default" r:id="rId2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07" w:rsidRDefault="00483207">
      <w:pPr>
        <w:spacing w:line="240" w:lineRule="auto"/>
      </w:pPr>
      <w:r>
        <w:separator/>
      </w:r>
    </w:p>
  </w:endnote>
  <w:endnote w:type="continuationSeparator" w:id="0">
    <w:p w:rsidR="00483207" w:rsidRDefault="00483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07" w:rsidRDefault="00483207">
      <w:pPr>
        <w:spacing w:line="240" w:lineRule="auto"/>
      </w:pPr>
      <w:r>
        <w:separator/>
      </w:r>
    </w:p>
  </w:footnote>
  <w:footnote w:type="continuationSeparator" w:id="0">
    <w:p w:rsidR="00483207" w:rsidRDefault="00483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1C" w:rsidRDefault="00483207">
    <w:pPr>
      <w:jc w:val="right"/>
    </w:pPr>
    <w:r>
      <w:rPr>
        <w:noProof/>
      </w:rPr>
      <w:drawing>
        <wp:inline distT="114300" distB="114300" distL="114300" distR="114300">
          <wp:extent cx="1243013" cy="6917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69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E1CD1"/>
    <w:multiLevelType w:val="multilevel"/>
    <w:tmpl w:val="8488E9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71C"/>
    <w:rsid w:val="00013D27"/>
    <w:rsid w:val="00483207"/>
    <w:rsid w:val="00A75E95"/>
    <w:rsid w:val="00C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5B4AD8"/>
  <w15:docId w15:val="{714A5A55-102A-B541-AFF9-AE240E8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ealook.com/" TargetMode="External"/><Relationship Id="rId13" Type="http://schemas.openxmlformats.org/officeDocument/2006/relationships/hyperlink" Target="https://www.terrabiom.ch/" TargetMode="External"/><Relationship Id="rId18" Type="http://schemas.openxmlformats.org/officeDocument/2006/relationships/hyperlink" Target="https://www.cetransition.ch/en/community-events/" TargetMode="External"/><Relationship Id="rId26" Type="http://schemas.openxmlformats.org/officeDocument/2006/relationships/hyperlink" Target="http://zurich.impacthub.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h7xelXHbXT09SNhGku2tzvcCn5xC44dY?usp=sharing" TargetMode="External"/><Relationship Id="rId7" Type="http://schemas.openxmlformats.org/officeDocument/2006/relationships/hyperlink" Target="https://www.cetransition.ch/" TargetMode="External"/><Relationship Id="rId12" Type="http://schemas.openxmlformats.org/officeDocument/2006/relationships/hyperlink" Target="http://www.kompotoi.ch" TargetMode="External"/><Relationship Id="rId17" Type="http://schemas.openxmlformats.org/officeDocument/2006/relationships/hyperlink" Target="https://www.cetransition.ch/en/incubator/" TargetMode="External"/><Relationship Id="rId25" Type="http://schemas.openxmlformats.org/officeDocument/2006/relationships/hyperlink" Target="http://lausanne.impacthub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transition.ch/en/incubator/" TargetMode="External"/><Relationship Id="rId20" Type="http://schemas.openxmlformats.org/officeDocument/2006/relationships/hyperlink" Target="mailto:viktor.vogt@impacthub.c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cordealinge.ch/" TargetMode="External"/><Relationship Id="rId24" Type="http://schemas.openxmlformats.org/officeDocument/2006/relationships/hyperlink" Target="http://geneva.impacthub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plastic.ch/" TargetMode="External"/><Relationship Id="rId23" Type="http://schemas.openxmlformats.org/officeDocument/2006/relationships/hyperlink" Target="http://bern.impacthub.net/" TargetMode="External"/><Relationship Id="rId28" Type="http://schemas.openxmlformats.org/officeDocument/2006/relationships/hyperlink" Target="http://mava-foundation.org/" TargetMode="External"/><Relationship Id="rId10" Type="http://schemas.openxmlformats.org/officeDocument/2006/relationships/hyperlink" Target="http://manivelle.ch/" TargetMode="External"/><Relationship Id="rId19" Type="http://schemas.openxmlformats.org/officeDocument/2006/relationships/hyperlink" Target="https://www.cetransition.ch/en/business-lab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outic.ch/" TargetMode="External"/><Relationship Id="rId14" Type="http://schemas.openxmlformats.org/officeDocument/2006/relationships/hyperlink" Target="https://www.terrabiom.ch/" TargetMode="External"/><Relationship Id="rId22" Type="http://schemas.openxmlformats.org/officeDocument/2006/relationships/hyperlink" Target="http://basel.impacthub.net/" TargetMode="External"/><Relationship Id="rId27" Type="http://schemas.openxmlformats.org/officeDocument/2006/relationships/hyperlink" Target="http://sanudurabilitas.ch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Vogt</cp:lastModifiedBy>
  <cp:revision>3</cp:revision>
  <dcterms:created xsi:type="dcterms:W3CDTF">2019-01-24T07:34:00Z</dcterms:created>
  <dcterms:modified xsi:type="dcterms:W3CDTF">2019-01-24T07:35:00Z</dcterms:modified>
</cp:coreProperties>
</file>